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AE6" w:rsidRPr="00D73DBC" w:rsidRDefault="00F96AE6" w:rsidP="007D2DB2"/>
    <w:p w:rsidR="00F96AE6" w:rsidRPr="00D73DBC" w:rsidRDefault="00F96AE6" w:rsidP="007D2DB2"/>
    <w:p w:rsidR="00D73DBC" w:rsidRPr="00CB0DB2" w:rsidRDefault="00CB0DB2" w:rsidP="00F83881">
      <w:pPr>
        <w:ind w:right="333"/>
        <w:rPr>
          <w:rFonts w:ascii="Arial" w:hAnsi="Arial" w:cs="Arial"/>
          <w:b/>
          <w:sz w:val="32"/>
          <w:szCs w:val="32"/>
          <w:lang w:val="en-US"/>
        </w:rPr>
      </w:pPr>
      <w:r w:rsidRPr="00CB0DB2">
        <w:rPr>
          <w:rFonts w:ascii="Arial" w:hAnsi="Arial" w:cs="Arial"/>
          <w:b/>
          <w:bCs/>
          <w:sz w:val="32"/>
          <w:szCs w:val="32"/>
          <w:lang w:val="en-US"/>
        </w:rPr>
        <w:t>Personnel News: New Commercial Director at Heytex</w:t>
      </w:r>
    </w:p>
    <w:p w:rsidR="00CB0DB2" w:rsidRPr="00CB0DB2" w:rsidRDefault="00CB0DB2" w:rsidP="00D73DBC">
      <w:pPr>
        <w:pStyle w:val="StandardWeb"/>
        <w:spacing w:before="0" w:beforeAutospacing="0" w:after="150" w:afterAutospacing="0"/>
        <w:jc w:val="both"/>
        <w:rPr>
          <w:rStyle w:val="Fett"/>
          <w:rFonts w:ascii="Arial" w:hAnsi="Arial" w:cs="Arial"/>
          <w:b w:val="0"/>
          <w:bCs w:val="0"/>
          <w:color w:val="444444"/>
          <w:sz w:val="32"/>
          <w:szCs w:val="32"/>
          <w:lang w:val="en-US"/>
        </w:rPr>
      </w:pPr>
      <w:r w:rsidRPr="00CB0DB2">
        <w:rPr>
          <w:rStyle w:val="Fett"/>
          <w:rFonts w:ascii="Arial" w:hAnsi="Arial" w:cs="Arial"/>
          <w:b w:val="0"/>
          <w:bCs w:val="0"/>
          <w:color w:val="444444"/>
          <w:sz w:val="32"/>
          <w:szCs w:val="32"/>
          <w:lang w:val="en-US"/>
        </w:rPr>
        <w:t>New manager from Heytex’ own ranks</w:t>
      </w:r>
    </w:p>
    <w:p w:rsidR="00CB0DB2" w:rsidRPr="0074535F" w:rsidRDefault="00CB0DB2" w:rsidP="00D73DBC">
      <w:pPr>
        <w:pStyle w:val="StandardWeb"/>
        <w:spacing w:before="0" w:beforeAutospacing="0" w:after="150" w:afterAutospacing="0"/>
        <w:jc w:val="both"/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  <w:lang w:val="en-US"/>
        </w:rPr>
      </w:pPr>
      <w:proofErr w:type="spellStart"/>
      <w:r w:rsidRPr="0074535F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  <w:lang w:val="en-US"/>
        </w:rPr>
        <w:t>Bramsche</w:t>
      </w:r>
      <w:proofErr w:type="spellEnd"/>
      <w:r w:rsidRPr="0074535F">
        <w:rPr>
          <w:rStyle w:val="Fett"/>
          <w:rFonts w:ascii="Arial" w:hAnsi="Arial" w:cs="Arial"/>
          <w:b w:val="0"/>
          <w:bCs w:val="0"/>
          <w:color w:val="444444"/>
          <w:sz w:val="20"/>
          <w:szCs w:val="20"/>
          <w:lang w:val="en-US"/>
        </w:rPr>
        <w:t>/Germany, June 2020</w:t>
      </w:r>
    </w:p>
    <w:p w:rsidR="00CB0DB2" w:rsidRPr="00B746C1" w:rsidRDefault="00CB0DB2" w:rsidP="00CB0DB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746C1">
        <w:rPr>
          <w:rFonts w:ascii="Arial" w:hAnsi="Arial" w:cs="Arial"/>
          <w:sz w:val="20"/>
          <w:szCs w:val="20"/>
          <w:lang w:val="en-US"/>
        </w:rPr>
        <w:t>Heytex appoints Fabian Kampsen as new Commercial Director</w:t>
      </w:r>
      <w:r>
        <w:rPr>
          <w:rFonts w:ascii="Arial" w:hAnsi="Arial" w:cs="Arial"/>
          <w:sz w:val="20"/>
          <w:szCs w:val="20"/>
          <w:lang w:val="en-US"/>
        </w:rPr>
        <w:t>, groomed from its own ranks</w:t>
      </w:r>
      <w:r w:rsidRPr="00B746C1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CB0DB2" w:rsidRPr="00B746C1" w:rsidRDefault="00CB0DB2" w:rsidP="00CB0DB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746C1">
        <w:rPr>
          <w:rFonts w:ascii="Arial" w:hAnsi="Arial" w:cs="Arial"/>
          <w:sz w:val="20"/>
          <w:szCs w:val="20"/>
          <w:lang w:val="en-US"/>
        </w:rPr>
        <w:t>Fabian</w:t>
      </w:r>
      <w:r w:rsidR="001A6CF6">
        <w:rPr>
          <w:rFonts w:ascii="Arial" w:hAnsi="Arial" w:cs="Arial"/>
          <w:sz w:val="20"/>
          <w:szCs w:val="20"/>
          <w:lang w:val="en-US"/>
        </w:rPr>
        <w:t xml:space="preserve"> Kampsen</w:t>
      </w:r>
      <w:r w:rsidRPr="00B746C1">
        <w:rPr>
          <w:rFonts w:ascii="Arial" w:hAnsi="Arial" w:cs="Arial"/>
          <w:sz w:val="20"/>
          <w:szCs w:val="20"/>
          <w:lang w:val="en-US"/>
        </w:rPr>
        <w:t xml:space="preserve"> is with Heytex since 2011</w:t>
      </w:r>
      <w:r w:rsidR="0074535F">
        <w:rPr>
          <w:rFonts w:ascii="Arial" w:hAnsi="Arial" w:cs="Arial"/>
          <w:sz w:val="20"/>
          <w:szCs w:val="20"/>
          <w:lang w:val="en-US"/>
        </w:rPr>
        <w:t xml:space="preserve">, was </w:t>
      </w:r>
      <w:r w:rsidR="001A6CF6">
        <w:rPr>
          <w:rFonts w:ascii="Arial" w:hAnsi="Arial" w:cs="Arial"/>
          <w:sz w:val="20"/>
          <w:szCs w:val="20"/>
          <w:lang w:val="en-US"/>
        </w:rPr>
        <w:t xml:space="preserve">meanwhile </w:t>
      </w:r>
      <w:r w:rsidR="0074535F">
        <w:rPr>
          <w:rFonts w:ascii="Arial" w:hAnsi="Arial" w:cs="Arial"/>
          <w:sz w:val="20"/>
          <w:szCs w:val="20"/>
          <w:lang w:val="en-US"/>
        </w:rPr>
        <w:t>able to gather much appreciated sales experience in Heytex</w:t>
      </w:r>
      <w:r w:rsidR="001A6CF6">
        <w:rPr>
          <w:rFonts w:ascii="Arial" w:hAnsi="Arial" w:cs="Arial"/>
          <w:sz w:val="20"/>
          <w:szCs w:val="20"/>
          <w:lang w:val="en-US"/>
        </w:rPr>
        <w:t>’</w:t>
      </w:r>
      <w:r w:rsidR="0074535F">
        <w:rPr>
          <w:rFonts w:ascii="Arial" w:hAnsi="Arial" w:cs="Arial"/>
          <w:sz w:val="20"/>
          <w:szCs w:val="20"/>
          <w:lang w:val="en-US"/>
        </w:rPr>
        <w:t xml:space="preserve"> subsidiary in China </w:t>
      </w:r>
      <w:r w:rsidR="001A6CF6">
        <w:rPr>
          <w:rFonts w:ascii="Arial" w:hAnsi="Arial" w:cs="Arial"/>
          <w:sz w:val="20"/>
          <w:szCs w:val="20"/>
          <w:lang w:val="en-US"/>
        </w:rPr>
        <w:t>from</w:t>
      </w:r>
      <w:r w:rsidR="0074535F">
        <w:rPr>
          <w:rFonts w:ascii="Arial" w:hAnsi="Arial" w:cs="Arial"/>
          <w:sz w:val="20"/>
          <w:szCs w:val="20"/>
          <w:lang w:val="en-US"/>
        </w:rPr>
        <w:t xml:space="preserve"> 2014 to 2015</w:t>
      </w:r>
      <w:r w:rsidR="001A6CF6">
        <w:rPr>
          <w:rFonts w:ascii="Arial" w:hAnsi="Arial" w:cs="Arial"/>
          <w:sz w:val="20"/>
          <w:szCs w:val="20"/>
          <w:lang w:val="en-US"/>
        </w:rPr>
        <w:t xml:space="preserve"> and has, since his successful Master-degree</w:t>
      </w:r>
      <w:bookmarkStart w:id="0" w:name="_GoBack"/>
      <w:bookmarkEnd w:id="0"/>
      <w:r w:rsidR="001A6CF6">
        <w:rPr>
          <w:rFonts w:ascii="Arial" w:hAnsi="Arial" w:cs="Arial"/>
          <w:sz w:val="20"/>
          <w:szCs w:val="20"/>
          <w:lang w:val="en-US"/>
        </w:rPr>
        <w:t>,</w:t>
      </w:r>
      <w:r w:rsidRPr="00B746C1">
        <w:rPr>
          <w:rFonts w:ascii="Arial" w:hAnsi="Arial" w:cs="Arial"/>
          <w:sz w:val="20"/>
          <w:szCs w:val="20"/>
          <w:lang w:val="en-US"/>
        </w:rPr>
        <w:t xml:space="preserve"> up to now been responsible as Market Manager for our </w:t>
      </w:r>
      <w:proofErr w:type="spellStart"/>
      <w:r w:rsidRPr="00B746C1">
        <w:rPr>
          <w:rFonts w:ascii="Arial" w:hAnsi="Arial" w:cs="Arial"/>
          <w:sz w:val="20"/>
          <w:szCs w:val="20"/>
          <w:lang w:val="en-US"/>
        </w:rPr>
        <w:t>HEYsign</w:t>
      </w:r>
      <w:proofErr w:type="spellEnd"/>
      <w:r w:rsidRPr="00B746C1">
        <w:rPr>
          <w:rFonts w:ascii="Arial" w:hAnsi="Arial" w:cs="Arial"/>
          <w:sz w:val="20"/>
          <w:szCs w:val="20"/>
          <w:lang w:val="en-US"/>
        </w:rPr>
        <w:t xml:space="preserve"> business center of printable textiles. </w:t>
      </w:r>
    </w:p>
    <w:p w:rsidR="00CB0DB2" w:rsidRDefault="00CB0DB2" w:rsidP="00CB0DB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746C1">
        <w:rPr>
          <w:rFonts w:ascii="Arial" w:hAnsi="Arial" w:cs="Arial"/>
          <w:sz w:val="20"/>
          <w:szCs w:val="20"/>
          <w:lang w:val="en-US"/>
        </w:rPr>
        <w:t>In his new role as Commercial Director Fabian</w:t>
      </w:r>
      <w:r w:rsidR="001A6CF6">
        <w:rPr>
          <w:rFonts w:ascii="Arial" w:hAnsi="Arial" w:cs="Arial"/>
          <w:sz w:val="20"/>
          <w:szCs w:val="20"/>
          <w:lang w:val="en-US"/>
        </w:rPr>
        <w:t xml:space="preserve"> Kampsen</w:t>
      </w:r>
      <w:r w:rsidRPr="00B746C1">
        <w:rPr>
          <w:rFonts w:ascii="Arial" w:hAnsi="Arial" w:cs="Arial"/>
          <w:sz w:val="20"/>
          <w:szCs w:val="20"/>
          <w:lang w:val="en-US"/>
        </w:rPr>
        <w:t xml:space="preserve"> is entrusted with leading the global sales &amp; marketing team to continue </w:t>
      </w:r>
      <w:r w:rsidR="001A6CF6">
        <w:rPr>
          <w:rFonts w:ascii="Arial" w:hAnsi="Arial" w:cs="Arial"/>
          <w:sz w:val="20"/>
          <w:szCs w:val="20"/>
          <w:lang w:val="en-US"/>
        </w:rPr>
        <w:t>Heytex’</w:t>
      </w:r>
      <w:r w:rsidRPr="00B746C1">
        <w:rPr>
          <w:rFonts w:ascii="Arial" w:hAnsi="Arial" w:cs="Arial"/>
          <w:sz w:val="20"/>
          <w:szCs w:val="20"/>
          <w:lang w:val="en-US"/>
        </w:rPr>
        <w:t xml:space="preserve"> development towards a customer-focused, reliable and sustainable partner for </w:t>
      </w:r>
      <w:r w:rsidR="001A6CF6">
        <w:rPr>
          <w:rFonts w:ascii="Arial" w:hAnsi="Arial" w:cs="Arial"/>
          <w:sz w:val="20"/>
          <w:szCs w:val="20"/>
          <w:lang w:val="en-US"/>
        </w:rPr>
        <w:t>its</w:t>
      </w:r>
      <w:r w:rsidRPr="00B746C1">
        <w:rPr>
          <w:rFonts w:ascii="Arial" w:hAnsi="Arial" w:cs="Arial"/>
          <w:sz w:val="20"/>
          <w:szCs w:val="20"/>
          <w:lang w:val="en-US"/>
        </w:rPr>
        <w:t xml:space="preserve"> customers as well as maneuvering Heytex Sales through the challenging times of </w:t>
      </w:r>
      <w:proofErr w:type="spellStart"/>
      <w:r w:rsidRPr="00B746C1">
        <w:rPr>
          <w:rFonts w:ascii="Arial" w:hAnsi="Arial" w:cs="Arial"/>
          <w:sz w:val="20"/>
          <w:szCs w:val="20"/>
          <w:lang w:val="en-US"/>
        </w:rPr>
        <w:t>Covid</w:t>
      </w:r>
      <w:proofErr w:type="spellEnd"/>
      <w:r w:rsidRPr="00B746C1">
        <w:rPr>
          <w:rFonts w:ascii="Arial" w:hAnsi="Arial" w:cs="Arial"/>
          <w:sz w:val="20"/>
          <w:szCs w:val="20"/>
          <w:lang w:val="en-US"/>
        </w:rPr>
        <w:t>-19 and set</w:t>
      </w:r>
      <w:r w:rsidR="001A6CF6">
        <w:rPr>
          <w:rFonts w:ascii="Arial" w:hAnsi="Arial" w:cs="Arial"/>
          <w:sz w:val="20"/>
          <w:szCs w:val="20"/>
          <w:lang w:val="en-US"/>
        </w:rPr>
        <w:t>ting</w:t>
      </w:r>
      <w:r w:rsidRPr="00B746C1">
        <w:rPr>
          <w:rFonts w:ascii="Arial" w:hAnsi="Arial" w:cs="Arial"/>
          <w:sz w:val="20"/>
          <w:szCs w:val="20"/>
          <w:lang w:val="en-US"/>
        </w:rPr>
        <w:t xml:space="preserve"> Sales</w:t>
      </w:r>
      <w:r w:rsidR="001A6CF6">
        <w:rPr>
          <w:rFonts w:ascii="Arial" w:hAnsi="Arial" w:cs="Arial"/>
          <w:sz w:val="20"/>
          <w:szCs w:val="20"/>
          <w:lang w:val="en-US"/>
        </w:rPr>
        <w:t xml:space="preserve"> up </w:t>
      </w:r>
      <w:r w:rsidRPr="00B746C1">
        <w:rPr>
          <w:rFonts w:ascii="Arial" w:hAnsi="Arial" w:cs="Arial"/>
          <w:sz w:val="20"/>
          <w:szCs w:val="20"/>
          <w:lang w:val="en-US"/>
        </w:rPr>
        <w:t xml:space="preserve"> for the future. </w:t>
      </w:r>
    </w:p>
    <w:p w:rsidR="001A6CF6" w:rsidRPr="00B746C1" w:rsidRDefault="001A6CF6" w:rsidP="00CB0DB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Fabian lives with his girlfriend in Damme, Germany.</w:t>
      </w:r>
    </w:p>
    <w:p w:rsidR="0041588D" w:rsidRPr="00CB0DB2" w:rsidRDefault="0041588D" w:rsidP="00F83881">
      <w:pPr>
        <w:pStyle w:val="StandardWeb"/>
        <w:spacing w:before="0" w:beforeAutospacing="0" w:after="150" w:afterAutospacing="0"/>
        <w:jc w:val="both"/>
        <w:rPr>
          <w:rFonts w:ascii="Arial" w:hAnsi="Arial" w:cs="Arial"/>
          <w:sz w:val="20"/>
          <w:szCs w:val="20"/>
          <w:lang w:val="en-US"/>
        </w:rPr>
      </w:pPr>
    </w:p>
    <w:p w:rsidR="00B371F5" w:rsidRPr="00CA49AD" w:rsidRDefault="00CB0DB2" w:rsidP="00CB0DB2">
      <w:pPr>
        <w:spacing w:after="0"/>
        <w:rPr>
          <w:u w:val="single"/>
          <w:lang w:val="en-US"/>
        </w:rPr>
      </w:pPr>
      <w:r w:rsidRPr="00CA49AD">
        <w:rPr>
          <w:u w:val="single"/>
          <w:lang w:val="en-US"/>
        </w:rPr>
        <w:t>Photo Caption</w:t>
      </w:r>
    </w:p>
    <w:p w:rsidR="00CB0DB2" w:rsidRDefault="00CB0DB2" w:rsidP="00CB0DB2">
      <w:pPr>
        <w:spacing w:after="0"/>
        <w:rPr>
          <w:lang w:val="en-US"/>
        </w:rPr>
      </w:pPr>
      <w:r w:rsidRPr="00CB0DB2">
        <w:rPr>
          <w:lang w:val="en-US"/>
        </w:rPr>
        <w:t>Fabian Kampsen as new C</w:t>
      </w:r>
      <w:r>
        <w:rPr>
          <w:lang w:val="en-US"/>
        </w:rPr>
        <w:t>ommercial Director at Heytex Group</w:t>
      </w:r>
    </w:p>
    <w:p w:rsidR="00CB0DB2" w:rsidRDefault="00CB0DB2" w:rsidP="007D2DB2">
      <w:pPr>
        <w:rPr>
          <w:lang w:val="en-US"/>
        </w:rPr>
      </w:pPr>
    </w:p>
    <w:p w:rsidR="00CB0DB2" w:rsidRPr="00CB0DB2" w:rsidRDefault="00CB0DB2" w:rsidP="00CB0DB2">
      <w:pPr>
        <w:spacing w:after="0"/>
        <w:rPr>
          <w:u w:val="single"/>
          <w:lang w:val="en-US"/>
        </w:rPr>
      </w:pPr>
      <w:r w:rsidRPr="00CB0DB2">
        <w:rPr>
          <w:u w:val="single"/>
          <w:lang w:val="en-US"/>
        </w:rPr>
        <w:t xml:space="preserve">For </w:t>
      </w:r>
      <w:proofErr w:type="spellStart"/>
      <w:r w:rsidRPr="00CB0DB2">
        <w:rPr>
          <w:u w:val="single"/>
          <w:lang w:val="en-US"/>
        </w:rPr>
        <w:t>Publiation</w:t>
      </w:r>
      <w:proofErr w:type="spellEnd"/>
      <w:r w:rsidRPr="00CB0DB2">
        <w:rPr>
          <w:u w:val="single"/>
          <w:lang w:val="en-US"/>
        </w:rPr>
        <w:t>: Contact and Info</w:t>
      </w:r>
    </w:p>
    <w:p w:rsidR="00CB0DB2" w:rsidRDefault="003A4894" w:rsidP="003236E7">
      <w:pPr>
        <w:spacing w:after="0"/>
        <w:rPr>
          <w:lang w:val="en-US"/>
        </w:rPr>
      </w:pPr>
      <w:hyperlink r:id="rId7" w:history="1">
        <w:r w:rsidR="00CB0DB2" w:rsidRPr="00CB0DB2">
          <w:rPr>
            <w:rStyle w:val="Hyperlink"/>
            <w:lang w:val="en-US"/>
          </w:rPr>
          <w:t>http://</w:t>
        </w:r>
        <w:proofErr w:type="spellStart"/>
        <w:r w:rsidR="00CB0DB2" w:rsidRPr="00CB0DB2">
          <w:rPr>
            <w:rStyle w:val="Hyperlink"/>
            <w:lang w:val="en-US"/>
          </w:rPr>
          <w:t>www.heytex.com</w:t>
        </w:r>
        <w:proofErr w:type="spellEnd"/>
      </w:hyperlink>
      <w:r w:rsidR="00CB0DB2" w:rsidRPr="00CB0DB2">
        <w:rPr>
          <w:lang w:val="en-US"/>
        </w:rPr>
        <w:t xml:space="preserve">; </w:t>
      </w:r>
      <w:hyperlink r:id="rId8" w:history="1">
        <w:proofErr w:type="spellStart"/>
        <w:r w:rsidR="003236E7" w:rsidRPr="00811CF9">
          <w:rPr>
            <w:rStyle w:val="Hyperlink"/>
            <w:lang w:val="en-US"/>
          </w:rPr>
          <w:t>info@heytex.com</w:t>
        </w:r>
        <w:proofErr w:type="spellEnd"/>
      </w:hyperlink>
    </w:p>
    <w:p w:rsidR="003236E7" w:rsidRPr="00CB0DB2" w:rsidRDefault="003236E7" w:rsidP="007D2DB2">
      <w:pPr>
        <w:rPr>
          <w:lang w:val="en-US"/>
        </w:rPr>
      </w:pPr>
      <w:hyperlink r:id="rId9" w:history="1">
        <w:r w:rsidRPr="003236E7">
          <w:rPr>
            <w:rStyle w:val="Hyperlink"/>
            <w:lang w:val="en-US"/>
          </w:rPr>
          <w:t>https://</w:t>
        </w:r>
        <w:proofErr w:type="spellStart"/>
        <w:r w:rsidRPr="003236E7">
          <w:rPr>
            <w:rStyle w:val="Hyperlink"/>
            <w:lang w:val="en-US"/>
          </w:rPr>
          <w:t>heytex.com</w:t>
        </w:r>
        <w:proofErr w:type="spellEnd"/>
        <w:r w:rsidRPr="003236E7">
          <w:rPr>
            <w:rStyle w:val="Hyperlink"/>
            <w:lang w:val="en-US"/>
          </w:rPr>
          <w:t>/</w:t>
        </w:r>
        <w:proofErr w:type="spellStart"/>
        <w:r w:rsidRPr="003236E7">
          <w:rPr>
            <w:rStyle w:val="Hyperlink"/>
            <w:lang w:val="en-US"/>
          </w:rPr>
          <w:t>en</w:t>
        </w:r>
        <w:proofErr w:type="spellEnd"/>
        <w:r w:rsidRPr="003236E7">
          <w:rPr>
            <w:rStyle w:val="Hyperlink"/>
            <w:lang w:val="en-US"/>
          </w:rPr>
          <w:t>/</w:t>
        </w:r>
        <w:proofErr w:type="spellStart"/>
        <w:r w:rsidRPr="003236E7">
          <w:rPr>
            <w:rStyle w:val="Hyperlink"/>
            <w:lang w:val="en-US"/>
          </w:rPr>
          <w:t>neuer</w:t>
        </w:r>
        <w:proofErr w:type="spellEnd"/>
        <w:r w:rsidRPr="003236E7">
          <w:rPr>
            <w:rStyle w:val="Hyperlink"/>
            <w:lang w:val="en-US"/>
          </w:rPr>
          <w:t>-commercial-director/</w:t>
        </w:r>
      </w:hyperlink>
    </w:p>
    <w:p w:rsidR="00B371F5" w:rsidRPr="00CB0DB2" w:rsidRDefault="00B371F5" w:rsidP="007D2DB2">
      <w:pPr>
        <w:rPr>
          <w:lang w:val="en-US"/>
        </w:rPr>
      </w:pPr>
    </w:p>
    <w:sectPr w:rsidR="00B371F5" w:rsidRPr="00CB0DB2" w:rsidSect="00D73DBC">
      <w:headerReference w:type="default" r:id="rId10"/>
      <w:footerReference w:type="default" r:id="rId11"/>
      <w:pgSz w:w="11906" w:h="16838"/>
      <w:pgMar w:top="2127" w:right="4535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894" w:rsidRDefault="003A4894" w:rsidP="00F96AE6">
      <w:r>
        <w:separator/>
      </w:r>
    </w:p>
  </w:endnote>
  <w:endnote w:type="continuationSeparator" w:id="0">
    <w:p w:rsidR="003A4894" w:rsidRDefault="003A4894" w:rsidP="00F96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DBC" w:rsidRPr="00D73DBC" w:rsidRDefault="001A6CF6" w:rsidP="00D73DBC">
    <w:pPr>
      <w:pStyle w:val="Fuzeile"/>
      <w:ind w:hanging="714"/>
      <w:rPr>
        <w:sz w:val="16"/>
        <w:szCs w:val="16"/>
      </w:rPr>
    </w:pPr>
    <w:proofErr w:type="gramStart"/>
    <w:r>
      <w:rPr>
        <w:sz w:val="16"/>
        <w:szCs w:val="16"/>
      </w:rPr>
      <w:t xml:space="preserve">04 </w:t>
    </w:r>
    <w:r w:rsidR="00D73DBC">
      <w:rPr>
        <w:sz w:val="16"/>
        <w:szCs w:val="16"/>
      </w:rPr>
      <w:t>.</w:t>
    </w:r>
    <w:proofErr w:type="gramEnd"/>
    <w:r>
      <w:rPr>
        <w:sz w:val="16"/>
        <w:szCs w:val="16"/>
      </w:rPr>
      <w:t xml:space="preserve"> June </w:t>
    </w:r>
    <w:r w:rsidR="00D73DBC">
      <w:rPr>
        <w:sz w:val="16"/>
        <w:szCs w:val="16"/>
      </w:rPr>
      <w:t>2020</w:t>
    </w:r>
    <w:r w:rsidR="00D73DBC" w:rsidRPr="00D73DBC">
      <w:rPr>
        <w:sz w:val="16"/>
        <w:szCs w:val="16"/>
      </w:rPr>
      <w:t xml:space="preserve">                                                            </w:t>
    </w:r>
    <w:r w:rsidR="00D73DBC">
      <w:rPr>
        <w:sz w:val="16"/>
        <w:szCs w:val="16"/>
      </w:rPr>
      <w:t xml:space="preserve">                                       </w:t>
    </w:r>
    <w:r w:rsidR="00D73DBC" w:rsidRPr="00D73DBC">
      <w:rPr>
        <w:sz w:val="16"/>
        <w:szCs w:val="16"/>
      </w:rPr>
      <w:t xml:space="preserve">           </w:t>
    </w:r>
    <w:r w:rsidR="00D73DBC" w:rsidRPr="00D73DBC">
      <w:rPr>
        <w:sz w:val="16"/>
        <w:szCs w:val="16"/>
      </w:rPr>
      <w:fldChar w:fldCharType="begin"/>
    </w:r>
    <w:r w:rsidR="00D73DBC" w:rsidRPr="00D73DBC">
      <w:rPr>
        <w:sz w:val="16"/>
        <w:szCs w:val="16"/>
      </w:rPr>
      <w:instrText xml:space="preserve"> PAGE   \* MERGEFORMAT </w:instrText>
    </w:r>
    <w:r w:rsidR="00D73DBC" w:rsidRPr="00D73DBC">
      <w:rPr>
        <w:sz w:val="16"/>
        <w:szCs w:val="16"/>
      </w:rPr>
      <w:fldChar w:fldCharType="separate"/>
    </w:r>
    <w:r w:rsidR="00D73DBC" w:rsidRPr="00D73DBC">
      <w:rPr>
        <w:sz w:val="16"/>
        <w:szCs w:val="16"/>
      </w:rPr>
      <w:t>1</w:t>
    </w:r>
    <w:r w:rsidR="00D73DBC" w:rsidRPr="00D73DBC">
      <w:rPr>
        <w:sz w:val="16"/>
        <w:szCs w:val="16"/>
      </w:rPr>
      <w:fldChar w:fldCharType="end"/>
    </w:r>
    <w:r w:rsidR="00D73DBC" w:rsidRPr="00D73DBC">
      <w:rPr>
        <w:sz w:val="16"/>
        <w:szCs w:val="16"/>
      </w:rPr>
      <w:t>/</w:t>
    </w:r>
    <w:r w:rsidR="00D73DBC" w:rsidRPr="00D73DBC">
      <w:rPr>
        <w:sz w:val="16"/>
        <w:szCs w:val="16"/>
      </w:rPr>
      <w:fldChar w:fldCharType="begin"/>
    </w:r>
    <w:r w:rsidR="00D73DBC" w:rsidRPr="00D73DBC">
      <w:rPr>
        <w:sz w:val="16"/>
        <w:szCs w:val="16"/>
      </w:rPr>
      <w:instrText xml:space="preserve"> NUMPAGES   \* MERGEFORMAT </w:instrText>
    </w:r>
    <w:r w:rsidR="00D73DBC" w:rsidRPr="00D73DBC">
      <w:rPr>
        <w:sz w:val="16"/>
        <w:szCs w:val="16"/>
      </w:rPr>
      <w:fldChar w:fldCharType="separate"/>
    </w:r>
    <w:r w:rsidR="00D73DBC" w:rsidRPr="00D73DBC">
      <w:rPr>
        <w:noProof/>
        <w:sz w:val="16"/>
        <w:szCs w:val="16"/>
      </w:rPr>
      <w:t>2</w:t>
    </w:r>
    <w:r w:rsidR="00D73DBC" w:rsidRPr="00D73D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894" w:rsidRDefault="003A4894" w:rsidP="00F96AE6">
      <w:r>
        <w:separator/>
      </w:r>
    </w:p>
  </w:footnote>
  <w:footnote w:type="continuationSeparator" w:id="0">
    <w:p w:rsidR="003A4894" w:rsidRDefault="003A4894" w:rsidP="00F96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AE6" w:rsidRDefault="00DB6847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left:0;text-align:left;margin-left:312.4pt;margin-top:72.6pt;width:171.85pt;height:110.6pt;z-index: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" stroked="f">
          <v:textbox style="mso-fit-shape-to-text:t">
            <w:txbxContent>
              <w:p w:rsidR="00F96AE6" w:rsidRPr="004A09A4" w:rsidRDefault="00F96AE6" w:rsidP="00F96AE6">
                <w:pPr>
                  <w:spacing w:after="240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  <w:r w:rsidRPr="004A09A4"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  <w:t>PRESS</w:t>
                </w:r>
                <w:r w:rsidR="00F83881"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  <w:t>E-</w:t>
                </w:r>
                <w:r w:rsidRPr="004A09A4"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  <w:t>INFORMATION</w:t>
                </w:r>
              </w:p>
              <w:p w:rsidR="00CB0DB2" w:rsidRDefault="00CB0DB2" w:rsidP="00D73DBC">
                <w:pPr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Senta Kespohl</w:t>
                </w:r>
              </w:p>
              <w:p w:rsidR="00F96AE6" w:rsidRPr="004A09A4" w:rsidRDefault="00F83881" w:rsidP="00D73DBC">
                <w:pPr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Heytex </w:t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Bramsche</w:t>
                </w:r>
                <w:proofErr w:type="spellEnd"/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GmbH</w:t>
                </w:r>
              </w:p>
              <w:p w:rsidR="00F96AE6" w:rsidRPr="00D73DBC" w:rsidRDefault="00F96AE6" w:rsidP="00D73DBC">
                <w:pPr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4A09A4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Phone: </w:t>
                </w:r>
                <w:r w:rsidRPr="004A09A4">
                  <w:rPr>
                    <w:rFonts w:ascii="Arial" w:hAnsi="Arial" w:cs="Arial"/>
                    <w:sz w:val="18"/>
                    <w:szCs w:val="18"/>
                    <w:lang w:val="en-US"/>
                  </w:rPr>
                  <w:tab/>
                </w:r>
                <w:r w:rsidRPr="00D73DBC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+49 5468 7774 </w:t>
                </w:r>
                <w:r w:rsidR="00CB0DB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353</w:t>
                </w:r>
              </w:p>
              <w:p w:rsidR="00F96AE6" w:rsidRPr="00D73DBC" w:rsidRDefault="00F96AE6" w:rsidP="00D73DBC">
                <w:pPr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D73DBC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Fax:</w:t>
                </w:r>
                <w:r w:rsidRPr="00D73DBC">
                  <w:rPr>
                    <w:rFonts w:ascii="Arial" w:hAnsi="Arial" w:cs="Arial"/>
                    <w:sz w:val="18"/>
                    <w:szCs w:val="18"/>
                    <w:lang w:val="en-US"/>
                  </w:rPr>
                  <w:tab/>
                  <w:t>+49 5468 7774 4</w:t>
                </w:r>
                <w:r w:rsidR="00CB0DB2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353</w:t>
                </w:r>
              </w:p>
              <w:p w:rsidR="00F96AE6" w:rsidRDefault="00F96AE6" w:rsidP="00D73DBC">
                <w:pPr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D73DBC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Email:</w:t>
                </w:r>
                <w:r w:rsidRPr="00D73DBC">
                  <w:rPr>
                    <w:rFonts w:ascii="Arial" w:hAnsi="Arial" w:cs="Arial"/>
                    <w:sz w:val="18"/>
                    <w:szCs w:val="18"/>
                    <w:lang w:val="en-US"/>
                  </w:rPr>
                  <w:tab/>
                </w:r>
                <w:hyperlink r:id="rId1" w:history="1">
                  <w:proofErr w:type="spellStart"/>
                  <w:r w:rsidR="00F83881" w:rsidRPr="00BB073A">
                    <w:rPr>
                      <w:rStyle w:val="Hyperlink"/>
                      <w:rFonts w:ascii="Arial" w:hAnsi="Arial" w:cs="Arial"/>
                      <w:sz w:val="18"/>
                      <w:szCs w:val="18"/>
                      <w:lang w:val="en-US"/>
                    </w:rPr>
                    <w:t>info@heytex.com</w:t>
                  </w:r>
                  <w:proofErr w:type="spellEnd"/>
                </w:hyperlink>
              </w:p>
              <w:p w:rsidR="00F83881" w:rsidRPr="00D73DBC" w:rsidRDefault="00F83881" w:rsidP="00D73DBC">
                <w:pPr>
                  <w:spacing w:after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ab/>
                </w:r>
                <w:proofErr w:type="spellStart"/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www.heytex.com</w:t>
                </w:r>
                <w:proofErr w:type="spellEnd"/>
              </w:p>
            </w:txbxContent>
          </v:textbox>
          <w10:wrap type="square"/>
        </v:shape>
      </w:pic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4072255</wp:posOffset>
          </wp:positionH>
          <wp:positionV relativeFrom="paragraph">
            <wp:posOffset>45720</wp:posOffset>
          </wp:positionV>
          <wp:extent cx="2182495" cy="344805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7D64"/>
    <w:multiLevelType w:val="hybridMultilevel"/>
    <w:tmpl w:val="82DCD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6AE6"/>
    <w:rsid w:val="000A00D1"/>
    <w:rsid w:val="00112E65"/>
    <w:rsid w:val="0016206D"/>
    <w:rsid w:val="001A6CF6"/>
    <w:rsid w:val="002510C7"/>
    <w:rsid w:val="00300D91"/>
    <w:rsid w:val="003236E7"/>
    <w:rsid w:val="003460F5"/>
    <w:rsid w:val="00376ACD"/>
    <w:rsid w:val="003A4894"/>
    <w:rsid w:val="003B7F93"/>
    <w:rsid w:val="0041588D"/>
    <w:rsid w:val="00444773"/>
    <w:rsid w:val="004A09A4"/>
    <w:rsid w:val="00570C9B"/>
    <w:rsid w:val="006463FC"/>
    <w:rsid w:val="006F2071"/>
    <w:rsid w:val="0074535F"/>
    <w:rsid w:val="007D2DB2"/>
    <w:rsid w:val="007D665A"/>
    <w:rsid w:val="007F6FB3"/>
    <w:rsid w:val="00811CF9"/>
    <w:rsid w:val="009675FA"/>
    <w:rsid w:val="009B6181"/>
    <w:rsid w:val="00A31299"/>
    <w:rsid w:val="00B371F5"/>
    <w:rsid w:val="00B746C1"/>
    <w:rsid w:val="00BB073A"/>
    <w:rsid w:val="00CA49AD"/>
    <w:rsid w:val="00CB0DB2"/>
    <w:rsid w:val="00CE6F36"/>
    <w:rsid w:val="00D73DBC"/>
    <w:rsid w:val="00DB6847"/>
    <w:rsid w:val="00F83881"/>
    <w:rsid w:val="00F96AE6"/>
    <w:rsid w:val="00FB45CB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96"/>
  <w15:docId w15:val="{577AF7F1-3B6B-4FDA-BDDD-55D91E15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de-DE" w:eastAsia="de-DE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73DBC"/>
    <w:pPr>
      <w:spacing w:after="200" w:line="276" w:lineRule="auto"/>
      <w:ind w:left="0" w:firstLine="0"/>
    </w:pPr>
    <w:rPr>
      <w:rFonts w:eastAsiaTheme="minorEastAs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96AE6"/>
    <w:pPr>
      <w:tabs>
        <w:tab w:val="center" w:pos="4536"/>
        <w:tab w:val="right" w:pos="9072"/>
      </w:tabs>
      <w:spacing w:after="0" w:line="240" w:lineRule="auto"/>
      <w:ind w:left="714" w:hanging="357"/>
    </w:pPr>
    <w:rPr>
      <w:rFonts w:eastAsia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96AE6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96AE6"/>
    <w:pPr>
      <w:tabs>
        <w:tab w:val="center" w:pos="4536"/>
        <w:tab w:val="right" w:pos="9072"/>
      </w:tabs>
      <w:spacing w:after="0" w:line="240" w:lineRule="auto"/>
      <w:ind w:left="714" w:hanging="357"/>
    </w:pPr>
    <w:rPr>
      <w:rFonts w:eastAsia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F96AE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6AE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96AE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12E65"/>
    <w:rPr>
      <w:rFonts w:cs="Times New Roman"/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2E65"/>
    <w:rPr>
      <w:rFonts w:cs="Times New Roman"/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73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73DBC"/>
    <w:rPr>
      <w:rFonts w:cs="Times New Roman"/>
      <w:b/>
      <w:bCs/>
    </w:rPr>
  </w:style>
  <w:style w:type="paragraph" w:customStyle="1" w:styleId="Default">
    <w:name w:val="Default"/>
    <w:rsid w:val="00D73DBC"/>
    <w:pPr>
      <w:autoSpaceDE w:val="0"/>
      <w:autoSpaceDN w:val="0"/>
      <w:adjustRightInd w:val="0"/>
      <w:ind w:left="0" w:firstLine="0"/>
    </w:pPr>
    <w:rPr>
      <w:rFonts w:ascii="Open Sans" w:eastAsiaTheme="minorEastAsia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2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yte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yte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heytex.com/en/neuer-commercial-directo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heytex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1075</Characters>
  <Application>Microsoft Office Word</Application>
  <DocSecurity>0</DocSecurity>
  <Lines>31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Kespohl Senta</dc:creator>
  <cp:keywords/>
  <dc:description/>
  <cp:lastModifiedBy>Kespohl Senta</cp:lastModifiedBy>
  <cp:revision>2</cp:revision>
  <cp:lastPrinted>2020-01-13T11:41:00Z</cp:lastPrinted>
  <dcterms:created xsi:type="dcterms:W3CDTF">2020-06-04T07:51:00Z</dcterms:created>
  <dcterms:modified xsi:type="dcterms:W3CDTF">2020-06-04T07:51:00Z</dcterms:modified>
</cp:coreProperties>
</file>